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D438C4" w:rsidRPr="00572ACF" w:rsidRDefault="00DA08B1" w:rsidP="00AE2464">
      <w:pPr>
        <w:autoSpaceDE w:val="0"/>
        <w:autoSpaceDN w:val="0"/>
        <w:adjustRightInd w:val="0"/>
        <w:spacing w:after="0" w:line="360" w:lineRule="exact"/>
        <w:contextualSpacing/>
        <w:jc w:val="both"/>
        <w:rPr>
          <w:rFonts w:ascii="Century Gothic" w:eastAsia="Calibri" w:hAnsi="Century Gothic" w:cs="Arial"/>
          <w:sz w:val="24"/>
          <w:szCs w:val="24"/>
          <w:lang w:val="ms-MY"/>
        </w:rPr>
      </w:pPr>
      <w:r>
        <w:rPr>
          <w:rFonts w:ascii="Century Gothic" w:eastAsia="Calibri" w:hAnsi="Century Gothic" w:cs="Arial"/>
          <w:noProof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162560</wp:posOffset>
                </wp:positionV>
                <wp:extent cx="5724525" cy="3429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6E1" w:rsidRDefault="00C066E1" w:rsidP="00C066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SIARAN MEDIA</w:t>
                            </w:r>
                          </w:p>
                          <w:p w:rsidR="00D438C4" w:rsidRPr="00DE21BA" w:rsidRDefault="00D438C4" w:rsidP="00DE21BA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5pt;margin-top:12.8pt;width:450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" fillcolor="black">
                <v:textbox>
                  <w:txbxContent>
                    <w:p w:rsidR="00C066E1" w:rsidRDefault="00C066E1" w:rsidP="00C066E1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SIARAN MEDIA</w:t>
                      </w:r>
                    </w:p>
                    <w:p w:rsidR="00D438C4" w:rsidRPr="00DE21BA" w:rsidRDefault="00D438C4" w:rsidP="00DE21BA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1BD5" w:rsidRPr="00572ACF" w:rsidRDefault="00751BD5" w:rsidP="00AE2464">
      <w:pPr>
        <w:shd w:val="clear" w:color="auto" w:fill="FFFFFF"/>
        <w:spacing w:after="0" w:line="360" w:lineRule="exact"/>
        <w:contextualSpacing/>
        <w:jc w:val="center"/>
        <w:rPr>
          <w:rFonts w:ascii="Arial" w:eastAsia="Times New Roman" w:hAnsi="Arial" w:cs="Arial"/>
          <w:b/>
          <w:sz w:val="24"/>
          <w:szCs w:val="24"/>
          <w:lang w:val="ms-MY" w:eastAsia="en-MY"/>
        </w:rPr>
      </w:pPr>
    </w:p>
    <w:p w:rsidR="00AE2464" w:rsidRDefault="00AE2464" w:rsidP="00AE2464">
      <w:pPr>
        <w:shd w:val="clear" w:color="auto" w:fill="FFFFFF"/>
        <w:spacing w:after="0" w:line="360" w:lineRule="exact"/>
        <w:contextualSpacing/>
        <w:jc w:val="center"/>
        <w:rPr>
          <w:rFonts w:ascii="Arial" w:eastAsia="Times New Roman" w:hAnsi="Arial" w:cs="Arial"/>
          <w:b/>
          <w:sz w:val="24"/>
          <w:szCs w:val="24"/>
          <w:lang w:val="ms-MY" w:eastAsia="en-MY"/>
        </w:rPr>
      </w:pPr>
    </w:p>
    <w:p w:rsidR="007A003A" w:rsidRPr="007A003A" w:rsidRDefault="007A003A" w:rsidP="00AE2464">
      <w:pPr>
        <w:shd w:val="clear" w:color="auto" w:fill="FFFFFF"/>
        <w:spacing w:after="0" w:line="360" w:lineRule="exact"/>
        <w:contextualSpacing/>
        <w:jc w:val="center"/>
        <w:rPr>
          <w:rFonts w:ascii="Arial" w:eastAsia="Times New Roman" w:hAnsi="Arial" w:cs="Arial"/>
          <w:b/>
          <w:sz w:val="24"/>
          <w:szCs w:val="24"/>
          <w:lang w:val="ms-MY" w:eastAsia="en-MY"/>
        </w:rPr>
      </w:pPr>
      <w:r w:rsidRPr="007A003A">
        <w:rPr>
          <w:rFonts w:ascii="Arial" w:eastAsia="Times New Roman" w:hAnsi="Arial" w:cs="Arial"/>
          <w:b/>
          <w:sz w:val="24"/>
          <w:szCs w:val="24"/>
          <w:lang w:val="ms-MY" w:eastAsia="en-MY"/>
        </w:rPr>
        <w:t xml:space="preserve">KUALA LUMPUR INTERNATIONAL TATTOO 2014: </w:t>
      </w:r>
    </w:p>
    <w:p w:rsidR="00F1503D" w:rsidRDefault="007A003A" w:rsidP="00AE2464">
      <w:pPr>
        <w:shd w:val="clear" w:color="auto" w:fill="FFFFFF"/>
        <w:spacing w:after="0" w:line="360" w:lineRule="exact"/>
        <w:contextualSpacing/>
        <w:jc w:val="center"/>
        <w:rPr>
          <w:rFonts w:ascii="Arial" w:eastAsia="Times New Roman" w:hAnsi="Arial" w:cs="Arial"/>
          <w:b/>
          <w:sz w:val="24"/>
          <w:szCs w:val="24"/>
          <w:lang w:val="ms-MY" w:eastAsia="en-MY"/>
        </w:rPr>
      </w:pPr>
      <w:r>
        <w:rPr>
          <w:rFonts w:ascii="Arial" w:eastAsia="Times New Roman" w:hAnsi="Arial" w:cs="Arial"/>
          <w:b/>
          <w:sz w:val="24"/>
          <w:szCs w:val="24"/>
          <w:lang w:val="ms-MY" w:eastAsia="en-MY"/>
        </w:rPr>
        <w:t>PERARAKAN PASUKAN BERSERAGAM YANG TERUNGGUL DI DUNIA</w:t>
      </w:r>
    </w:p>
    <w:p w:rsidR="007A003A" w:rsidRPr="00572ACF" w:rsidRDefault="007A003A" w:rsidP="00AE2464">
      <w:pPr>
        <w:shd w:val="clear" w:color="auto" w:fill="FFFFFF"/>
        <w:spacing w:after="0" w:line="360" w:lineRule="exact"/>
        <w:contextualSpacing/>
        <w:jc w:val="center"/>
        <w:rPr>
          <w:rFonts w:ascii="Arial" w:eastAsia="Times New Roman" w:hAnsi="Arial" w:cs="Arial"/>
          <w:sz w:val="24"/>
          <w:szCs w:val="24"/>
          <w:lang w:val="ms-MY" w:eastAsia="en-MY"/>
        </w:rPr>
      </w:pPr>
    </w:p>
    <w:p w:rsidR="007A003A" w:rsidRPr="007A003A" w:rsidRDefault="00CA5AB5" w:rsidP="00AE2464">
      <w:pPr>
        <w:shd w:val="clear" w:color="auto" w:fill="FFFFFF"/>
        <w:spacing w:after="0" w:line="360" w:lineRule="exact"/>
        <w:contextualSpacing/>
        <w:jc w:val="both"/>
        <w:rPr>
          <w:rFonts w:ascii="Arial" w:eastAsia="Times New Roman" w:hAnsi="Arial" w:cs="Arial"/>
          <w:sz w:val="24"/>
          <w:szCs w:val="24"/>
          <w:lang w:val="ms-MY" w:eastAsia="en-MY"/>
        </w:rPr>
      </w:pPr>
      <w:r w:rsidRPr="00572ACF">
        <w:rPr>
          <w:rFonts w:ascii="Arial" w:eastAsia="Times New Roman" w:hAnsi="Arial" w:cs="Arial"/>
          <w:b/>
          <w:sz w:val="24"/>
          <w:szCs w:val="24"/>
          <w:lang w:val="ms-MY" w:eastAsia="en-MY"/>
        </w:rPr>
        <w:t>P</w:t>
      </w:r>
      <w:r w:rsidR="00B446EB" w:rsidRPr="00572ACF">
        <w:rPr>
          <w:rFonts w:ascii="Arial" w:eastAsia="Times New Roman" w:hAnsi="Arial" w:cs="Arial"/>
          <w:b/>
          <w:sz w:val="24"/>
          <w:szCs w:val="24"/>
          <w:lang w:val="ms-MY" w:eastAsia="en-MY"/>
        </w:rPr>
        <w:t>utrajaya</w:t>
      </w:r>
      <w:r w:rsidR="00F1503D" w:rsidRPr="00572ACF">
        <w:rPr>
          <w:rFonts w:ascii="Arial" w:eastAsia="Times New Roman" w:hAnsi="Arial" w:cs="Arial"/>
          <w:b/>
          <w:sz w:val="24"/>
          <w:szCs w:val="24"/>
          <w:lang w:val="ms-MY" w:eastAsia="en-MY"/>
        </w:rPr>
        <w:t xml:space="preserve">, </w:t>
      </w:r>
      <w:r w:rsidR="007A003A">
        <w:rPr>
          <w:rFonts w:ascii="Arial" w:eastAsia="Times New Roman" w:hAnsi="Arial" w:cs="Arial"/>
          <w:b/>
          <w:sz w:val="24"/>
          <w:szCs w:val="24"/>
          <w:lang w:val="ms-MY" w:eastAsia="en-MY"/>
        </w:rPr>
        <w:t xml:space="preserve">September </w:t>
      </w:r>
      <w:r w:rsidR="00F1503D" w:rsidRPr="00572ACF">
        <w:rPr>
          <w:rFonts w:ascii="Arial" w:eastAsia="Times New Roman" w:hAnsi="Arial" w:cs="Arial"/>
          <w:b/>
          <w:sz w:val="24"/>
          <w:szCs w:val="24"/>
          <w:lang w:val="ms-MY" w:eastAsia="en-MY"/>
        </w:rPr>
        <w:t>2014</w:t>
      </w:r>
      <w:r w:rsidR="00F1503D" w:rsidRPr="00572ACF">
        <w:rPr>
          <w:rFonts w:ascii="Arial" w:eastAsia="Times New Roman" w:hAnsi="Arial" w:cs="Arial"/>
          <w:sz w:val="24"/>
          <w:szCs w:val="24"/>
          <w:lang w:val="ms-MY" w:eastAsia="en-MY"/>
        </w:rPr>
        <w:t xml:space="preserve"> –</w:t>
      </w:r>
      <w:r w:rsidR="007A003A">
        <w:rPr>
          <w:rFonts w:ascii="Arial" w:eastAsia="Times New Roman" w:hAnsi="Arial" w:cs="Arial"/>
          <w:sz w:val="24"/>
          <w:szCs w:val="24"/>
          <w:lang w:val="ms-MY" w:eastAsia="en-MY"/>
        </w:rPr>
        <w:t xml:space="preserve"> </w:t>
      </w:r>
      <w:r w:rsidR="00367773" w:rsidRPr="00367773">
        <w:rPr>
          <w:rFonts w:ascii="Arial" w:eastAsia="Times New Roman" w:hAnsi="Arial" w:cs="Arial"/>
          <w:sz w:val="24"/>
          <w:szCs w:val="24"/>
          <w:lang w:val="ms-MY" w:eastAsia="en-MY"/>
        </w:rPr>
        <w:t>Bersedialah untuk diilhamkan oleh perarakan</w:t>
      </w:r>
      <w:r w:rsidR="00367773">
        <w:rPr>
          <w:rFonts w:ascii="Arial" w:eastAsia="Times New Roman" w:hAnsi="Arial" w:cs="Arial"/>
          <w:sz w:val="24"/>
          <w:szCs w:val="24"/>
          <w:lang w:val="ms-MY" w:eastAsia="en-MY"/>
        </w:rPr>
        <w:t xml:space="preserve"> pasukan berseragam yang terunggul </w:t>
      </w:r>
      <w:r w:rsidR="007A003A" w:rsidRPr="007A003A">
        <w:rPr>
          <w:rFonts w:ascii="Arial" w:eastAsia="Times New Roman" w:hAnsi="Arial" w:cs="Arial"/>
          <w:sz w:val="24"/>
          <w:szCs w:val="24"/>
          <w:lang w:val="ms-MY" w:eastAsia="en-MY"/>
        </w:rPr>
        <w:t>pernah diadakan di Malaysia dengan persembahan-persembahan menarik seperti tarian perang, pasukan beg paip dan pancaragam, perarakan pembarisan, demonstrasi ketenteraan dan persembahan meriam.</w:t>
      </w:r>
    </w:p>
    <w:p w:rsidR="007A003A" w:rsidRPr="007A003A" w:rsidRDefault="007A003A" w:rsidP="00AE2464">
      <w:pPr>
        <w:shd w:val="clear" w:color="auto" w:fill="FFFFFF"/>
        <w:spacing w:after="0" w:line="360" w:lineRule="exact"/>
        <w:contextualSpacing/>
        <w:jc w:val="both"/>
        <w:rPr>
          <w:rFonts w:ascii="Arial" w:eastAsia="Times New Roman" w:hAnsi="Arial" w:cs="Arial"/>
          <w:sz w:val="24"/>
          <w:szCs w:val="24"/>
          <w:lang w:val="ms-MY" w:eastAsia="en-MY"/>
        </w:rPr>
      </w:pPr>
    </w:p>
    <w:p w:rsidR="007A003A" w:rsidRPr="007A003A" w:rsidRDefault="007A003A" w:rsidP="00AE2464">
      <w:pPr>
        <w:shd w:val="clear" w:color="auto" w:fill="FFFFFF"/>
        <w:spacing w:after="0" w:line="360" w:lineRule="exact"/>
        <w:contextualSpacing/>
        <w:jc w:val="both"/>
        <w:rPr>
          <w:rFonts w:ascii="Arial" w:eastAsia="Times New Roman" w:hAnsi="Arial" w:cs="Arial"/>
          <w:sz w:val="24"/>
          <w:szCs w:val="24"/>
          <w:lang w:val="ms-MY" w:eastAsia="en-MY"/>
        </w:rPr>
      </w:pPr>
      <w:r w:rsidRPr="007A003A">
        <w:rPr>
          <w:rFonts w:ascii="Arial" w:eastAsia="Times New Roman" w:hAnsi="Arial" w:cs="Arial"/>
          <w:sz w:val="24"/>
          <w:szCs w:val="24"/>
          <w:lang w:val="ms-MY" w:eastAsia="en-MY"/>
        </w:rPr>
        <w:t xml:space="preserve">Persembahan yang menarik ini akan </w:t>
      </w:r>
      <w:r w:rsidR="00367773">
        <w:rPr>
          <w:rFonts w:ascii="Arial" w:eastAsia="Times New Roman" w:hAnsi="Arial" w:cs="Arial"/>
          <w:sz w:val="24"/>
          <w:szCs w:val="24"/>
          <w:lang w:val="ms-MY" w:eastAsia="en-MY"/>
        </w:rPr>
        <w:t xml:space="preserve">diaksikan </w:t>
      </w:r>
      <w:r w:rsidRPr="007A003A">
        <w:rPr>
          <w:rFonts w:ascii="Arial" w:eastAsia="Times New Roman" w:hAnsi="Arial" w:cs="Arial"/>
          <w:sz w:val="24"/>
          <w:szCs w:val="24"/>
          <w:lang w:val="ms-MY" w:eastAsia="en-MY"/>
        </w:rPr>
        <w:t>oleh Polis Diraja Malaysia dan Tentera Darat Diraja Malaysia berserta askar dan tentera bersenjata yang terlatih dari negara-negara lain termasuk Brunei Darussalam, India, Indonesia, Myanmar, New Zealand, Singapura, Afrika Selatan, Korea Selatan, Thailand, Turki, Emiriah Arab Bersatu, dan United Kingdom.</w:t>
      </w:r>
    </w:p>
    <w:p w:rsidR="007A003A" w:rsidRPr="007A003A" w:rsidRDefault="007A003A" w:rsidP="00AE2464">
      <w:pPr>
        <w:shd w:val="clear" w:color="auto" w:fill="FFFFFF"/>
        <w:spacing w:after="0" w:line="360" w:lineRule="exact"/>
        <w:contextualSpacing/>
        <w:jc w:val="both"/>
        <w:rPr>
          <w:rFonts w:ascii="Arial" w:eastAsia="Times New Roman" w:hAnsi="Arial" w:cs="Arial"/>
          <w:sz w:val="24"/>
          <w:szCs w:val="24"/>
          <w:lang w:val="ms-MY" w:eastAsia="en-MY"/>
        </w:rPr>
      </w:pPr>
    </w:p>
    <w:p w:rsidR="007A003A" w:rsidRPr="007A003A" w:rsidRDefault="007A003A" w:rsidP="00AE2464">
      <w:pPr>
        <w:shd w:val="clear" w:color="auto" w:fill="FFFFFF"/>
        <w:spacing w:after="0" w:line="360" w:lineRule="exact"/>
        <w:contextualSpacing/>
        <w:jc w:val="both"/>
        <w:rPr>
          <w:rFonts w:ascii="Arial" w:eastAsia="Times New Roman" w:hAnsi="Arial" w:cs="Arial"/>
          <w:sz w:val="24"/>
          <w:szCs w:val="24"/>
          <w:lang w:val="ms-MY" w:eastAsia="en-MY"/>
        </w:rPr>
      </w:pPr>
      <w:r w:rsidRPr="007A003A">
        <w:rPr>
          <w:rFonts w:ascii="Arial" w:eastAsia="Times New Roman" w:hAnsi="Arial" w:cs="Arial"/>
          <w:sz w:val="24"/>
          <w:szCs w:val="24"/>
          <w:lang w:val="ms-MY" w:eastAsia="en-MY"/>
        </w:rPr>
        <w:t>Perarakan Tatu Antarabang</w:t>
      </w:r>
      <w:r w:rsidR="00367773">
        <w:rPr>
          <w:rFonts w:ascii="Arial" w:eastAsia="Times New Roman" w:hAnsi="Arial" w:cs="Arial"/>
          <w:sz w:val="24"/>
          <w:szCs w:val="24"/>
          <w:lang w:val="ms-MY" w:eastAsia="en-MY"/>
        </w:rPr>
        <w:t>sa Kuala Lumpur 2014</w:t>
      </w:r>
      <w:r w:rsidRPr="007A003A">
        <w:rPr>
          <w:rFonts w:ascii="Arial" w:eastAsia="Times New Roman" w:hAnsi="Arial" w:cs="Arial"/>
          <w:sz w:val="24"/>
          <w:szCs w:val="24"/>
          <w:lang w:val="ms-MY" w:eastAsia="en-MY"/>
        </w:rPr>
        <w:t xml:space="preserve"> merupakan anjuran</w:t>
      </w:r>
      <w:r w:rsidR="00367773">
        <w:rPr>
          <w:rFonts w:ascii="Arial" w:eastAsia="Times New Roman" w:hAnsi="Arial" w:cs="Arial"/>
          <w:sz w:val="24"/>
          <w:szCs w:val="24"/>
          <w:lang w:val="ms-MY" w:eastAsia="en-MY"/>
        </w:rPr>
        <w:t xml:space="preserve"> Angkatan Tentera Malaysia</w:t>
      </w:r>
      <w:r w:rsidRPr="007A003A">
        <w:rPr>
          <w:rFonts w:ascii="Arial" w:eastAsia="Times New Roman" w:hAnsi="Arial" w:cs="Arial"/>
          <w:sz w:val="24"/>
          <w:szCs w:val="24"/>
          <w:lang w:val="ms-MY" w:eastAsia="en-MY"/>
        </w:rPr>
        <w:t xml:space="preserve"> bersama Kementerian Pelancongan dan Kebudayaan Malaysia, dan ianya akan dirasmikan oleh Yang di-Pertuan Agong dengan diiringi Raja Permaisuri Agong Malaysia pada 11 Oktober 2014.</w:t>
      </w:r>
    </w:p>
    <w:p w:rsidR="007A003A" w:rsidRPr="007A003A" w:rsidRDefault="007A003A" w:rsidP="00AE2464">
      <w:pPr>
        <w:shd w:val="clear" w:color="auto" w:fill="FFFFFF"/>
        <w:spacing w:after="0" w:line="360" w:lineRule="exact"/>
        <w:contextualSpacing/>
        <w:jc w:val="both"/>
        <w:rPr>
          <w:rFonts w:ascii="Arial" w:eastAsia="Times New Roman" w:hAnsi="Arial" w:cs="Arial"/>
          <w:sz w:val="24"/>
          <w:szCs w:val="24"/>
          <w:lang w:val="ms-MY" w:eastAsia="en-MY"/>
        </w:rPr>
      </w:pPr>
    </w:p>
    <w:p w:rsidR="007A003A" w:rsidRDefault="00367773" w:rsidP="00AE2464">
      <w:pPr>
        <w:shd w:val="clear" w:color="auto" w:fill="FFFFFF"/>
        <w:spacing w:after="0" w:line="360" w:lineRule="exact"/>
        <w:contextualSpacing/>
        <w:jc w:val="both"/>
        <w:rPr>
          <w:rFonts w:ascii="Arial" w:eastAsia="Times New Roman" w:hAnsi="Arial" w:cs="Arial"/>
          <w:sz w:val="24"/>
          <w:szCs w:val="24"/>
          <w:lang w:val="ms-MY" w:eastAsia="en-MY"/>
        </w:rPr>
      </w:pPr>
      <w:r>
        <w:rPr>
          <w:rFonts w:ascii="Arial" w:eastAsia="Times New Roman" w:hAnsi="Arial" w:cs="Arial"/>
          <w:sz w:val="24"/>
          <w:szCs w:val="24"/>
          <w:lang w:val="ms-MY" w:eastAsia="en-MY"/>
        </w:rPr>
        <w:t>Persembahan tentera yang hebat</w:t>
      </w:r>
      <w:r w:rsidR="007A003A" w:rsidRPr="007A003A">
        <w:rPr>
          <w:rFonts w:ascii="Arial" w:eastAsia="Times New Roman" w:hAnsi="Arial" w:cs="Arial"/>
          <w:sz w:val="24"/>
          <w:szCs w:val="24"/>
          <w:lang w:val="ms-MY" w:eastAsia="en-MY"/>
        </w:rPr>
        <w:t xml:space="preserve"> ini akan diadakan selama tiga hari di Stadium Merdeka Kuala Lumpur, berserta gabungan pelbagai persembahan lain di pusat membeli-belah di seluruh Malaysia. Di sini </w:t>
      </w:r>
      <w:r w:rsidR="007A003A" w:rsidRPr="007A003A">
        <w:rPr>
          <w:rFonts w:ascii="Arial" w:eastAsia="Times New Roman" w:hAnsi="Arial" w:cs="Arial"/>
          <w:sz w:val="24"/>
          <w:szCs w:val="24"/>
          <w:lang w:val="ms-MY" w:eastAsia="en-MY"/>
        </w:rPr>
        <w:lastRenderedPageBreak/>
        <w:t xml:space="preserve">seluruh deria anda pasti </w:t>
      </w:r>
      <w:r>
        <w:rPr>
          <w:rFonts w:ascii="Arial" w:eastAsia="Times New Roman" w:hAnsi="Arial" w:cs="Arial"/>
          <w:sz w:val="24"/>
          <w:szCs w:val="24"/>
          <w:lang w:val="ms-MY" w:eastAsia="en-MY"/>
        </w:rPr>
        <w:t xml:space="preserve">terpesona </w:t>
      </w:r>
      <w:r w:rsidR="007A003A" w:rsidRPr="007A003A">
        <w:rPr>
          <w:rFonts w:ascii="Arial" w:eastAsia="Times New Roman" w:hAnsi="Arial" w:cs="Arial"/>
          <w:sz w:val="24"/>
          <w:szCs w:val="24"/>
          <w:lang w:val="ms-MY" w:eastAsia="en-MY"/>
        </w:rPr>
        <w:t>dengan paparan pembentukan ikon yang dipersembahkan. Jamu mata anda dengan pergerakan ketenteraan yang cukup teliti. Persembahan muzik orkestra yang berkuasa tinggi dan berk</w:t>
      </w:r>
      <w:r w:rsidR="008609CF">
        <w:rPr>
          <w:rFonts w:ascii="Arial" w:eastAsia="Times New Roman" w:hAnsi="Arial" w:cs="Arial"/>
          <w:sz w:val="24"/>
          <w:szCs w:val="24"/>
          <w:lang w:val="ms-MY" w:eastAsia="en-MY"/>
        </w:rPr>
        <w:t>ualiti amat menarik hati.</w:t>
      </w:r>
    </w:p>
    <w:p w:rsidR="008609CF" w:rsidRDefault="008609CF" w:rsidP="00AE2464">
      <w:pPr>
        <w:shd w:val="clear" w:color="auto" w:fill="FFFFFF"/>
        <w:spacing w:after="0" w:line="360" w:lineRule="exact"/>
        <w:contextualSpacing/>
        <w:jc w:val="both"/>
        <w:rPr>
          <w:rFonts w:ascii="Arial" w:eastAsia="Times New Roman" w:hAnsi="Arial" w:cs="Arial"/>
          <w:sz w:val="24"/>
          <w:szCs w:val="24"/>
          <w:lang w:val="ms-MY" w:eastAsia="en-MY"/>
        </w:rPr>
      </w:pPr>
    </w:p>
    <w:p w:rsidR="00AE2464" w:rsidRDefault="00AE2464" w:rsidP="00AE2464">
      <w:pPr>
        <w:shd w:val="clear" w:color="auto" w:fill="FFFFFF"/>
        <w:spacing w:after="0" w:line="360" w:lineRule="exact"/>
        <w:contextualSpacing/>
        <w:jc w:val="both"/>
        <w:rPr>
          <w:rFonts w:ascii="Arial" w:eastAsia="Times New Roman" w:hAnsi="Arial" w:cs="Arial"/>
          <w:sz w:val="24"/>
          <w:szCs w:val="24"/>
          <w:lang w:val="ms-MY" w:eastAsia="en-MY"/>
        </w:rPr>
      </w:pPr>
      <w:r>
        <w:rPr>
          <w:rFonts w:ascii="Arial" w:eastAsia="Times New Roman" w:hAnsi="Arial" w:cs="Arial"/>
          <w:sz w:val="24"/>
          <w:szCs w:val="24"/>
          <w:lang w:val="ms-MY" w:eastAsia="en-MY"/>
        </w:rPr>
        <w:t>P</w:t>
      </w:r>
      <w:r w:rsidR="008609CF" w:rsidRPr="007A003A">
        <w:rPr>
          <w:rFonts w:ascii="Arial" w:eastAsia="Times New Roman" w:hAnsi="Arial" w:cs="Arial"/>
          <w:sz w:val="24"/>
          <w:szCs w:val="24"/>
          <w:lang w:val="ms-MY" w:eastAsia="en-MY"/>
        </w:rPr>
        <w:t>erarakan Tatu Antarabang</w:t>
      </w:r>
      <w:r w:rsidR="008609CF">
        <w:rPr>
          <w:rFonts w:ascii="Arial" w:eastAsia="Times New Roman" w:hAnsi="Arial" w:cs="Arial"/>
          <w:sz w:val="24"/>
          <w:szCs w:val="24"/>
          <w:lang w:val="ms-MY" w:eastAsia="en-MY"/>
        </w:rPr>
        <w:t>sa Kuala Lumpur 2014</w:t>
      </w:r>
      <w:r w:rsidR="008609CF" w:rsidRPr="007A003A">
        <w:rPr>
          <w:rFonts w:ascii="Arial" w:eastAsia="Times New Roman" w:hAnsi="Arial" w:cs="Arial"/>
          <w:sz w:val="24"/>
          <w:szCs w:val="24"/>
          <w:lang w:val="ms-MY" w:eastAsia="en-MY"/>
        </w:rPr>
        <w:t xml:space="preserve"> </w:t>
      </w:r>
      <w:r w:rsidR="007A003A" w:rsidRPr="007A003A">
        <w:rPr>
          <w:rFonts w:ascii="Arial" w:eastAsia="Times New Roman" w:hAnsi="Arial" w:cs="Arial"/>
          <w:sz w:val="24"/>
          <w:szCs w:val="24"/>
          <w:lang w:val="ms-MY" w:eastAsia="en-MY"/>
        </w:rPr>
        <w:t>merupa</w:t>
      </w:r>
      <w:r w:rsidR="008609CF">
        <w:rPr>
          <w:rFonts w:ascii="Arial" w:eastAsia="Times New Roman" w:hAnsi="Arial" w:cs="Arial"/>
          <w:sz w:val="24"/>
          <w:szCs w:val="24"/>
          <w:lang w:val="ms-MY" w:eastAsia="en-MY"/>
        </w:rPr>
        <w:t>kan salah satu acara utama  dalam</w:t>
      </w:r>
      <w:r w:rsidR="007A003A" w:rsidRPr="007A003A">
        <w:rPr>
          <w:rFonts w:ascii="Arial" w:eastAsia="Times New Roman" w:hAnsi="Arial" w:cs="Arial"/>
          <w:sz w:val="24"/>
          <w:szCs w:val="24"/>
          <w:lang w:val="ms-MY" w:eastAsia="en-MY"/>
        </w:rPr>
        <w:t xml:space="preserve"> Tahun Melawat Malaysia 2014, dan ia dianjurkan dengan visi bagi mempromosi persahabatan dan kerjasama di antara Malaysia dan negara-negara  luar. </w:t>
      </w:r>
    </w:p>
    <w:p w:rsidR="00AE2464" w:rsidRDefault="00AE2464" w:rsidP="00AE2464">
      <w:pPr>
        <w:shd w:val="clear" w:color="auto" w:fill="FFFFFF"/>
        <w:spacing w:after="0" w:line="360" w:lineRule="exact"/>
        <w:contextualSpacing/>
        <w:jc w:val="both"/>
        <w:rPr>
          <w:rFonts w:ascii="Arial" w:eastAsia="Times New Roman" w:hAnsi="Arial" w:cs="Arial"/>
          <w:sz w:val="24"/>
          <w:szCs w:val="24"/>
          <w:lang w:val="ms-MY" w:eastAsia="en-MY"/>
        </w:rPr>
      </w:pPr>
    </w:p>
    <w:p w:rsidR="00AE2464" w:rsidRDefault="007A003A" w:rsidP="00AE2464">
      <w:pPr>
        <w:shd w:val="clear" w:color="auto" w:fill="FFFFFF"/>
        <w:spacing w:after="0" w:line="360" w:lineRule="exact"/>
        <w:contextualSpacing/>
        <w:jc w:val="both"/>
        <w:rPr>
          <w:rFonts w:ascii="Arial" w:eastAsia="Times New Roman" w:hAnsi="Arial" w:cs="Arial"/>
          <w:sz w:val="24"/>
          <w:szCs w:val="24"/>
          <w:lang w:val="ms-MY" w:eastAsia="en-MY"/>
        </w:rPr>
      </w:pPr>
      <w:r w:rsidRPr="007A003A">
        <w:rPr>
          <w:rFonts w:ascii="Arial" w:eastAsia="Times New Roman" w:hAnsi="Arial" w:cs="Arial"/>
          <w:sz w:val="24"/>
          <w:szCs w:val="24"/>
          <w:lang w:val="ms-MY" w:eastAsia="en-MY"/>
        </w:rPr>
        <w:t>Acar</w:t>
      </w:r>
      <w:r w:rsidR="008609CF">
        <w:rPr>
          <w:rFonts w:ascii="Arial" w:eastAsia="Times New Roman" w:hAnsi="Arial" w:cs="Arial"/>
          <w:sz w:val="24"/>
          <w:szCs w:val="24"/>
          <w:lang w:val="ms-MY" w:eastAsia="en-MY"/>
        </w:rPr>
        <w:t>a ini akan menjadi satu perayaan</w:t>
      </w:r>
      <w:r w:rsidRPr="007A003A">
        <w:rPr>
          <w:rFonts w:ascii="Arial" w:eastAsia="Times New Roman" w:hAnsi="Arial" w:cs="Arial"/>
          <w:sz w:val="24"/>
          <w:szCs w:val="24"/>
          <w:lang w:val="ms-MY" w:eastAsia="en-MY"/>
        </w:rPr>
        <w:t xml:space="preserve"> yang lebih berwarna-warni dengan perarakan peserta dalam pelbagai pakaian seragam istiadat mereka, l</w:t>
      </w:r>
      <w:r w:rsidR="008609CF">
        <w:rPr>
          <w:rFonts w:ascii="Arial" w:eastAsia="Times New Roman" w:hAnsi="Arial" w:cs="Arial"/>
          <w:sz w:val="24"/>
          <w:szCs w:val="24"/>
          <w:lang w:val="ms-MY" w:eastAsia="en-MY"/>
        </w:rPr>
        <w:t>engkap dengan semua butang dan lencana</w:t>
      </w:r>
      <w:r w:rsidRPr="007A003A">
        <w:rPr>
          <w:rFonts w:ascii="Arial" w:eastAsia="Times New Roman" w:hAnsi="Arial" w:cs="Arial"/>
          <w:sz w:val="24"/>
          <w:szCs w:val="24"/>
          <w:lang w:val="ms-MY" w:eastAsia="en-MY"/>
        </w:rPr>
        <w:t xml:space="preserve"> yang berkilat. Persembahan pasti mempesonakan sesiapa sahaja, sama ada penonton tempatan atau pelancong, yang muda ataupun tua. </w:t>
      </w:r>
    </w:p>
    <w:p w:rsidR="007A003A" w:rsidRDefault="007A003A" w:rsidP="00AE2464">
      <w:pPr>
        <w:shd w:val="clear" w:color="auto" w:fill="FFFFFF"/>
        <w:spacing w:after="0" w:line="360" w:lineRule="exact"/>
        <w:contextualSpacing/>
        <w:jc w:val="both"/>
        <w:rPr>
          <w:rFonts w:ascii="Arial" w:eastAsia="Times New Roman" w:hAnsi="Arial" w:cs="Arial"/>
          <w:sz w:val="24"/>
          <w:szCs w:val="24"/>
          <w:lang w:val="ms-MY" w:eastAsia="en-MY"/>
        </w:rPr>
      </w:pPr>
      <w:r w:rsidRPr="007A003A">
        <w:rPr>
          <w:rFonts w:ascii="Arial" w:eastAsia="Times New Roman" w:hAnsi="Arial" w:cs="Arial"/>
          <w:sz w:val="24"/>
          <w:szCs w:val="24"/>
          <w:lang w:val="ms-MY" w:eastAsia="en-MY"/>
        </w:rPr>
        <w:t xml:space="preserve">Penonton pasti kagum dengan perarakan yang </w:t>
      </w:r>
      <w:r w:rsidR="000D799C">
        <w:rPr>
          <w:rFonts w:ascii="Arial" w:eastAsia="Times New Roman" w:hAnsi="Arial" w:cs="Arial"/>
          <w:sz w:val="24"/>
          <w:szCs w:val="24"/>
          <w:lang w:val="ms-MY" w:eastAsia="en-MY"/>
        </w:rPr>
        <w:t>m</w:t>
      </w:r>
      <w:r w:rsidRPr="007A003A">
        <w:rPr>
          <w:rFonts w:ascii="Arial" w:eastAsia="Times New Roman" w:hAnsi="Arial" w:cs="Arial"/>
          <w:sz w:val="24"/>
          <w:szCs w:val="24"/>
          <w:lang w:val="ms-MY" w:eastAsia="en-MY"/>
        </w:rPr>
        <w:t>enggabungkan peralatan muzik tembaga, disiplin dan koreografi kreatif, tarian serta pergerakan lain yang diiringi muzik.</w:t>
      </w:r>
    </w:p>
    <w:p w:rsidR="008609CF" w:rsidRPr="007A003A" w:rsidRDefault="008609CF" w:rsidP="00AE2464">
      <w:pPr>
        <w:shd w:val="clear" w:color="auto" w:fill="FFFFFF"/>
        <w:spacing w:after="0" w:line="360" w:lineRule="exact"/>
        <w:contextualSpacing/>
        <w:jc w:val="both"/>
        <w:rPr>
          <w:rFonts w:ascii="Arial" w:eastAsia="Times New Roman" w:hAnsi="Arial" w:cs="Arial"/>
          <w:sz w:val="24"/>
          <w:szCs w:val="24"/>
          <w:lang w:val="ms-MY" w:eastAsia="en-MY"/>
        </w:rPr>
      </w:pPr>
    </w:p>
    <w:p w:rsidR="00E235E2" w:rsidRDefault="008609CF" w:rsidP="00AE2464">
      <w:pPr>
        <w:shd w:val="clear" w:color="auto" w:fill="FFFFFF"/>
        <w:spacing w:after="0" w:line="360" w:lineRule="exact"/>
        <w:contextualSpacing/>
        <w:jc w:val="both"/>
        <w:rPr>
          <w:rFonts w:ascii="Arial" w:eastAsia="Times New Roman" w:hAnsi="Arial" w:cs="Arial"/>
          <w:sz w:val="24"/>
          <w:szCs w:val="24"/>
          <w:lang w:val="ms-MY" w:eastAsia="en-MY"/>
        </w:rPr>
      </w:pPr>
      <w:r w:rsidRPr="007A003A">
        <w:rPr>
          <w:rFonts w:ascii="Arial" w:eastAsia="Times New Roman" w:hAnsi="Arial" w:cs="Arial"/>
          <w:sz w:val="24"/>
          <w:szCs w:val="24"/>
          <w:lang w:val="ms-MY" w:eastAsia="en-MY"/>
        </w:rPr>
        <w:t>Perarakan Tatu Antarabang</w:t>
      </w:r>
      <w:r>
        <w:rPr>
          <w:rFonts w:ascii="Arial" w:eastAsia="Times New Roman" w:hAnsi="Arial" w:cs="Arial"/>
          <w:sz w:val="24"/>
          <w:szCs w:val="24"/>
          <w:lang w:val="ms-MY" w:eastAsia="en-MY"/>
        </w:rPr>
        <w:t>sa Kuala Lumpur 2014</w:t>
      </w:r>
      <w:r w:rsidRPr="007A003A">
        <w:rPr>
          <w:rFonts w:ascii="Arial" w:eastAsia="Times New Roman" w:hAnsi="Arial" w:cs="Arial"/>
          <w:sz w:val="24"/>
          <w:szCs w:val="24"/>
          <w:lang w:val="ms-MY" w:eastAsia="en-MY"/>
        </w:rPr>
        <w:t xml:space="preserve"> </w:t>
      </w:r>
      <w:r w:rsidR="007A003A" w:rsidRPr="007A003A">
        <w:rPr>
          <w:rFonts w:ascii="Arial" w:eastAsia="Times New Roman" w:hAnsi="Arial" w:cs="Arial"/>
          <w:sz w:val="24"/>
          <w:szCs w:val="24"/>
          <w:lang w:val="ms-MY" w:eastAsia="en-MY"/>
        </w:rPr>
        <w:t>melambangkan maruah dan kebanggaan sesetengah wira terunggul dunia pasukan berkuda, melorek kenangan indah yang akan sentiasa terpahat di hati peserta dan penonton di acara tersebut.</w:t>
      </w:r>
    </w:p>
    <w:p w:rsidR="00AE2464" w:rsidRDefault="00AE2464" w:rsidP="00AE2464">
      <w:pPr>
        <w:shd w:val="clear" w:color="auto" w:fill="FFFFFF"/>
        <w:spacing w:after="0" w:line="360" w:lineRule="exact"/>
        <w:contextualSpacing/>
        <w:jc w:val="both"/>
      </w:pPr>
      <w:r>
        <w:rPr>
          <w:lang w:val="ms-MY" w:eastAsia="en-MY"/>
        </w:rPr>
        <w:fldChar w:fldCharType="begin"/>
      </w:r>
      <w:r>
        <w:rPr>
          <w:lang w:val="ms-MY" w:eastAsia="en-MY"/>
        </w:rPr>
        <w:instrText xml:space="preserve"> LINK Excel.Sheet.12 "C:\\Users\\Smascom\\Dropbox\\Caroline Smascom\\Event Planning\\Kuala Lumpur International Tattoo\\By Smascom\\DATES.xlsx" "Sheet1!R1C1:R24C4" \a \f 4 \h  \* MERGEFORMAT </w:instrText>
      </w:r>
      <w:r>
        <w:rPr>
          <w:lang w:val="ms-MY" w:eastAsia="en-MY"/>
        </w:rPr>
        <w:fldChar w:fldCharType="separate"/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2140"/>
        <w:gridCol w:w="2860"/>
        <w:gridCol w:w="3220"/>
        <w:gridCol w:w="1126"/>
      </w:tblGrid>
      <w:tr w:rsidR="00AE2464" w:rsidRPr="00AE2464" w:rsidTr="00C80EF1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Tarikh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Aktiviti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Tempat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Masa</w:t>
            </w:r>
          </w:p>
        </w:tc>
      </w:tr>
      <w:tr w:rsidR="00AE2464" w:rsidRPr="00AE2464" w:rsidTr="00C80EF1">
        <w:trPr>
          <w:trHeight w:val="300"/>
        </w:trPr>
        <w:tc>
          <w:tcPr>
            <w:tcW w:w="934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AE2464" w:rsidRPr="00AE2464" w:rsidRDefault="00C80EF1" w:rsidP="00C80EF1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FFFF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b/>
                <w:bCs/>
                <w:color w:val="FFFF00"/>
                <w:sz w:val="20"/>
                <w:szCs w:val="20"/>
                <w:lang w:eastAsia="en-MY"/>
              </w:rPr>
              <w:t>Persembahan Utama</w:t>
            </w:r>
          </w:p>
        </w:tc>
      </w:tr>
      <w:tr w:rsidR="00AE2464" w:rsidRPr="00AE2464" w:rsidTr="00C80EF1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Jumaat, 10 Ok</w:t>
            </w:r>
            <w:r w:rsidR="00AE2464" w:rsidRPr="00AE24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t 2014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C80EF1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Persembahan Terbuka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Stadium Merdeka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7.00 mlm</w:t>
            </w:r>
          </w:p>
        </w:tc>
      </w:tr>
      <w:tr w:rsidR="00AE2464" w:rsidRPr="00AE2464" w:rsidTr="00C80EF1"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C80EF1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Sabtu</w:t>
            </w:r>
            <w:r w:rsidR="00AE2464" w:rsidRPr="00AE24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, 11 O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k</w:t>
            </w:r>
            <w:r w:rsidR="00AE2464" w:rsidRPr="00AE24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t 2014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C80EF1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Majlis Perasmian dan Persembahan Terbuka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Stadium Merdeka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7.00 mlm</w:t>
            </w:r>
          </w:p>
        </w:tc>
      </w:tr>
      <w:tr w:rsidR="00AE2464" w:rsidRPr="00AE2464" w:rsidTr="00C80EF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lastRenderedPageBreak/>
              <w:t>Ahad, 12 Ok</w:t>
            </w:r>
            <w:r w:rsidR="00AE2464" w:rsidRPr="00AE24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t 2014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Persembahan Terbuka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Stadium Merdeka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MY"/>
              </w:rPr>
              <w:t>7.00 mlm</w:t>
            </w:r>
          </w:p>
        </w:tc>
      </w:tr>
      <w:tr w:rsidR="00AE2464" w:rsidRPr="00AE2464" w:rsidTr="00C80EF1">
        <w:trPr>
          <w:trHeight w:val="300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AE2464" w:rsidRPr="00AE2464" w:rsidRDefault="00C80EF1" w:rsidP="00C80EF1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FFFF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b/>
                <w:bCs/>
                <w:color w:val="FFFF00"/>
                <w:sz w:val="20"/>
                <w:szCs w:val="20"/>
                <w:lang w:eastAsia="en-MY"/>
              </w:rPr>
              <w:t xml:space="preserve">Persembahan </w:t>
            </w:r>
            <w:r w:rsidR="00AE2464" w:rsidRPr="00AE2464">
              <w:rPr>
                <w:rFonts w:eastAsia="Times New Roman" w:cs="Times New Roman"/>
                <w:b/>
                <w:bCs/>
                <w:color w:val="FFFF00"/>
                <w:sz w:val="20"/>
                <w:szCs w:val="20"/>
                <w:lang w:eastAsia="en-MY"/>
              </w:rPr>
              <w:t>Pocket</w:t>
            </w:r>
            <w:r>
              <w:rPr>
                <w:rFonts w:eastAsia="Times New Roman" w:cs="Times New Roman"/>
                <w:b/>
                <w:bCs/>
                <w:color w:val="FFFF00"/>
                <w:sz w:val="20"/>
                <w:szCs w:val="20"/>
                <w:lang w:eastAsia="en-MY"/>
              </w:rPr>
              <w:t xml:space="preserve"> Dengan Pancaragam Statik Dan </w:t>
            </w:r>
            <w:r w:rsidR="00AE2464" w:rsidRPr="00AE2464">
              <w:rPr>
                <w:rFonts w:eastAsia="Times New Roman" w:cs="Times New Roman"/>
                <w:b/>
                <w:bCs/>
                <w:color w:val="FFFF00"/>
                <w:sz w:val="20"/>
                <w:szCs w:val="20"/>
                <w:lang w:eastAsia="en-MY"/>
              </w:rPr>
              <w:t>Stand Loner Pipe</w:t>
            </w:r>
          </w:p>
        </w:tc>
      </w:tr>
      <w:tr w:rsidR="00AE2464" w:rsidRPr="00AE2464" w:rsidTr="00C80EF1"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Sabtu</w:t>
            </w:r>
            <w:r w:rsidR="00AE2464"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, 13 Sept 2014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Lanai Seni, Jalan Tuanku Abdul Rahman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Kuala Lumpur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3.00 mlm</w:t>
            </w:r>
          </w:p>
        </w:tc>
      </w:tr>
      <w:tr w:rsidR="00AE2464" w:rsidRPr="00AE2464" w:rsidTr="00C80EF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Ahad</w:t>
            </w:r>
            <w:r w:rsidR="00AE2464"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, 14 Sept 2014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Pudu Sentral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Kuala Lumpur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3.00 mlm</w:t>
            </w:r>
          </w:p>
        </w:tc>
      </w:tr>
      <w:tr w:rsidR="00AE2464" w:rsidRPr="00AE2464" w:rsidTr="00C80EF1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Sabtu</w:t>
            </w:r>
            <w:r w:rsidR="00AE2464"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, 16 Sept 2014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Mydin Mall Meru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Ipoh, Perak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 xml:space="preserve">3.00 </w:t>
            </w:r>
            <w:r w:rsidR="00C80EF1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mlm</w:t>
            </w:r>
          </w:p>
        </w:tc>
      </w:tr>
      <w:tr w:rsidR="00AE2464" w:rsidRPr="00AE2464" w:rsidTr="00C80EF1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KLCC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Kuala Lumpur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 xml:space="preserve">5.00 </w:t>
            </w:r>
            <w:r w:rsidR="00C80EF1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mlm</w:t>
            </w:r>
          </w:p>
        </w:tc>
      </w:tr>
      <w:tr w:rsidR="00AE2464" w:rsidRPr="00AE2464" w:rsidTr="00C80EF1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Sabtu</w:t>
            </w:r>
            <w:r w:rsidR="00AE2464"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, 20 Sept 2014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1 Borneo Hypermall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Kota Kinabalu, Sabah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 xml:space="preserve">3.00 </w:t>
            </w:r>
            <w:r w:rsidR="00C80EF1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mlm</w:t>
            </w:r>
          </w:p>
        </w:tc>
      </w:tr>
      <w:tr w:rsidR="00AE2464" w:rsidRPr="00AE2464" w:rsidTr="00C80EF1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Berjaya Times Square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Kuala Lumpur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AE2464" w:rsidP="00C80EF1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 xml:space="preserve">12.30 </w:t>
            </w:r>
            <w:r w:rsidR="00C80EF1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tgh</w:t>
            </w:r>
          </w:p>
        </w:tc>
      </w:tr>
      <w:tr w:rsidR="00AE2464" w:rsidRPr="00AE2464" w:rsidTr="00C80EF1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Ahad</w:t>
            </w:r>
            <w:r w:rsidR="00AE2464"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, 21 Sept 2014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Taman Tasik Titiwangsa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 xml:space="preserve">Kuala Lumpur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AE2464" w:rsidP="00C80EF1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4.30 p</w:t>
            </w:r>
            <w:r w:rsidR="00C80EF1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tg</w:t>
            </w:r>
          </w:p>
        </w:tc>
      </w:tr>
      <w:tr w:rsidR="00AE2464" w:rsidRPr="00AE2464" w:rsidTr="00C80EF1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Sunway Pyramid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Petaling Jaya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AE2464" w:rsidP="00C80EF1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 xml:space="preserve">12.30 </w:t>
            </w:r>
            <w:r w:rsidR="00C80EF1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tgh</w:t>
            </w:r>
          </w:p>
        </w:tc>
      </w:tr>
      <w:tr w:rsidR="00AE2464" w:rsidRPr="00AE2464" w:rsidTr="00C80EF1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Paradigm Mall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Petaling Jaya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 xml:space="preserve">4.00 </w:t>
            </w:r>
            <w:r w:rsidR="00C80EF1"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p</w:t>
            </w:r>
            <w:r w:rsidR="00C80EF1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tg</w:t>
            </w:r>
          </w:p>
        </w:tc>
      </w:tr>
      <w:tr w:rsidR="00AE2464" w:rsidRPr="00AE2464" w:rsidTr="00C80EF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Rabu</w:t>
            </w:r>
            <w:r w:rsidR="00AE2464"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, 24 Sept 2014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 xml:space="preserve">Alamanda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Putrajaya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 xml:space="preserve">8.00 </w:t>
            </w:r>
            <w:r w:rsidR="00C80EF1"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p</w:t>
            </w:r>
            <w:r w:rsidR="00C80EF1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tg</w:t>
            </w:r>
          </w:p>
        </w:tc>
      </w:tr>
      <w:tr w:rsidR="00AE2464" w:rsidRPr="00AE2464" w:rsidTr="00C80EF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Jumaat</w:t>
            </w:r>
            <w:r w:rsidR="00AE2464"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, 26 Sept 2014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The Curve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Kuala Lumpur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 xml:space="preserve">4.00 </w:t>
            </w:r>
            <w:r w:rsidR="00C80EF1"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p</w:t>
            </w:r>
            <w:r w:rsidR="00C80EF1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tg</w:t>
            </w:r>
          </w:p>
        </w:tc>
      </w:tr>
      <w:tr w:rsidR="00AE2464" w:rsidRPr="00AE2464" w:rsidTr="00C80EF1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C80EF1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S</w:t>
            </w:r>
            <w:r w:rsidR="00C80EF1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abtu</w:t>
            </w: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, 27 Sept 2014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Amcorp Mall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Petaling Jaya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AE2464" w:rsidP="00C80EF1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 xml:space="preserve">12.30 </w:t>
            </w:r>
            <w:r w:rsidR="00C80EF1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tgh</w:t>
            </w:r>
          </w:p>
        </w:tc>
      </w:tr>
      <w:tr w:rsidR="00AE2464" w:rsidRPr="00AE2464" w:rsidTr="00C80EF1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PD Walk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Port Dickson, Negeri Sembilan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 xml:space="preserve">3.00 </w:t>
            </w:r>
            <w:r w:rsidR="00C80EF1"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p</w:t>
            </w:r>
            <w:r w:rsidR="00C80EF1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tg</w:t>
            </w:r>
          </w:p>
        </w:tc>
      </w:tr>
      <w:tr w:rsidR="00AE2464" w:rsidRPr="00AE2464" w:rsidTr="00C80EF1">
        <w:trPr>
          <w:trHeight w:val="300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C80EF1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Ahad</w:t>
            </w:r>
            <w:r w:rsidR="00AE2464"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, 28 Sept 2014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Pavilion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Kuala Lumpur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AE2464" w:rsidP="00C80EF1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 xml:space="preserve">12.30 </w:t>
            </w:r>
            <w:r w:rsidR="00C80EF1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tgh</w:t>
            </w:r>
          </w:p>
        </w:tc>
      </w:tr>
      <w:tr w:rsidR="00AE2464" w:rsidRPr="00AE2464" w:rsidTr="00C80EF1">
        <w:trPr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Central Market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Kuala Lumpur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AE2464" w:rsidRPr="00AE2464" w:rsidRDefault="00AE2464" w:rsidP="00AE2464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 xml:space="preserve">4.00 </w:t>
            </w:r>
            <w:r w:rsidR="00C80EF1" w:rsidRPr="00AE2464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p</w:t>
            </w:r>
            <w:r w:rsidR="00C80EF1"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  <w:t>tg</w:t>
            </w:r>
          </w:p>
        </w:tc>
      </w:tr>
    </w:tbl>
    <w:p w:rsidR="00AE2464" w:rsidRDefault="00AE2464" w:rsidP="00AE2464">
      <w:pPr>
        <w:shd w:val="clear" w:color="auto" w:fill="FFFFFF"/>
        <w:spacing w:after="0" w:line="360" w:lineRule="exact"/>
        <w:contextualSpacing/>
        <w:jc w:val="both"/>
        <w:rPr>
          <w:rFonts w:ascii="Arial" w:eastAsia="Times New Roman" w:hAnsi="Arial" w:cs="Arial"/>
          <w:sz w:val="24"/>
          <w:szCs w:val="24"/>
          <w:lang w:val="ms-MY" w:eastAsia="en-MY"/>
        </w:rPr>
      </w:pPr>
      <w:r>
        <w:rPr>
          <w:rFonts w:ascii="Arial" w:eastAsia="Times New Roman" w:hAnsi="Arial" w:cs="Arial"/>
          <w:sz w:val="24"/>
          <w:szCs w:val="24"/>
          <w:lang w:val="ms-MY" w:eastAsia="en-MY"/>
        </w:rPr>
        <w:fldChar w:fldCharType="end"/>
      </w:r>
    </w:p>
    <w:p w:rsidR="00ED75C7" w:rsidRPr="00AE2464" w:rsidRDefault="007A003A" w:rsidP="00AE2464">
      <w:pPr>
        <w:shd w:val="clear" w:color="auto" w:fill="FFFFFF"/>
        <w:spacing w:after="0" w:line="360" w:lineRule="exact"/>
        <w:contextualSpacing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Untuk maklumat lanjut</w:t>
      </w:r>
      <w:r w:rsidRPr="000F5999">
        <w:rPr>
          <w:rFonts w:ascii="Arial" w:hAnsi="Arial" w:cs="Arial"/>
          <w:sz w:val="24"/>
          <w:szCs w:val="24"/>
          <w:lang w:val="ms-MY"/>
        </w:rPr>
        <w:t xml:space="preserve">, </w:t>
      </w:r>
      <w:r>
        <w:rPr>
          <w:rFonts w:ascii="Arial" w:hAnsi="Arial" w:cs="Arial"/>
          <w:sz w:val="24"/>
          <w:szCs w:val="24"/>
          <w:lang w:val="ms-MY"/>
        </w:rPr>
        <w:t xml:space="preserve">sila melayari laman web www.vmy2014.com atau </w:t>
      </w:r>
      <w:r w:rsidRPr="000F5999">
        <w:rPr>
          <w:rFonts w:ascii="Arial" w:hAnsi="Arial" w:cs="Arial"/>
          <w:sz w:val="24"/>
          <w:szCs w:val="24"/>
          <w:lang w:val="ms-MY"/>
        </w:rPr>
        <w:t>https://www.facebook.com/VisitMsiaYear2014</w:t>
      </w:r>
      <w:r>
        <w:rPr>
          <w:rFonts w:ascii="Arial" w:hAnsi="Arial" w:cs="Arial"/>
          <w:sz w:val="24"/>
          <w:szCs w:val="24"/>
          <w:lang w:val="ms-MY"/>
        </w:rPr>
        <w:t>.</w:t>
      </w:r>
      <w:bookmarkEnd w:id="0"/>
    </w:p>
    <w:sectPr w:rsidR="00ED75C7" w:rsidRPr="00AE2464" w:rsidSect="007A003A">
      <w:headerReference w:type="default" r:id="rId7"/>
      <w:footerReference w:type="default" r:id="rId8"/>
      <w:pgSz w:w="11906" w:h="16838"/>
      <w:pgMar w:top="1985" w:right="1440" w:bottom="9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529" w:rsidRDefault="00AE3529">
      <w:pPr>
        <w:spacing w:after="0" w:line="240" w:lineRule="auto"/>
      </w:pPr>
      <w:r>
        <w:separator/>
      </w:r>
    </w:p>
  </w:endnote>
  <w:endnote w:type="continuationSeparator" w:id="0">
    <w:p w:rsidR="00AE3529" w:rsidRDefault="00AE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91F" w:rsidRPr="0069191F" w:rsidRDefault="00544FC1">
    <w:pPr>
      <w:pStyle w:val="Footer"/>
      <w:jc w:val="right"/>
      <w:rPr>
        <w:rFonts w:ascii="Century Gothic" w:hAnsi="Century Gothic"/>
        <w:sz w:val="20"/>
        <w:szCs w:val="20"/>
      </w:rPr>
    </w:pPr>
    <w:r w:rsidRPr="0069191F">
      <w:rPr>
        <w:rFonts w:ascii="Century Gothic" w:hAnsi="Century Gothic"/>
        <w:sz w:val="20"/>
        <w:szCs w:val="20"/>
      </w:rPr>
      <w:fldChar w:fldCharType="begin"/>
    </w:r>
    <w:r w:rsidR="00AF32B3" w:rsidRPr="0069191F">
      <w:rPr>
        <w:rFonts w:ascii="Century Gothic" w:hAnsi="Century Gothic"/>
        <w:sz w:val="20"/>
        <w:szCs w:val="20"/>
      </w:rPr>
      <w:instrText xml:space="preserve"> PAGE   \* MERGEFORMAT </w:instrText>
    </w:r>
    <w:r w:rsidRPr="0069191F">
      <w:rPr>
        <w:rFonts w:ascii="Century Gothic" w:hAnsi="Century Gothic"/>
        <w:sz w:val="20"/>
        <w:szCs w:val="20"/>
      </w:rPr>
      <w:fldChar w:fldCharType="separate"/>
    </w:r>
    <w:r w:rsidR="000873F8">
      <w:rPr>
        <w:rFonts w:ascii="Century Gothic" w:hAnsi="Century Gothic"/>
        <w:noProof/>
        <w:sz w:val="20"/>
        <w:szCs w:val="20"/>
      </w:rPr>
      <w:t>2</w:t>
    </w:r>
    <w:r w:rsidRPr="0069191F">
      <w:rPr>
        <w:rFonts w:ascii="Century Gothic" w:hAnsi="Century Gothic"/>
        <w:noProof/>
        <w:sz w:val="20"/>
        <w:szCs w:val="20"/>
      </w:rPr>
      <w:fldChar w:fldCharType="end"/>
    </w:r>
  </w:p>
  <w:p w:rsidR="0069191F" w:rsidRDefault="00AE35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529" w:rsidRDefault="00AE3529">
      <w:pPr>
        <w:spacing w:after="0" w:line="240" w:lineRule="auto"/>
      </w:pPr>
      <w:r>
        <w:separator/>
      </w:r>
    </w:p>
  </w:footnote>
  <w:footnote w:type="continuationSeparator" w:id="0">
    <w:p w:rsidR="00AE3529" w:rsidRDefault="00AE3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03A" w:rsidRDefault="007A003A">
    <w:pPr>
      <w:pStyle w:val="Header"/>
    </w:pPr>
    <w:r w:rsidRPr="00572ACF">
      <w:rPr>
        <w:rFonts w:ascii="Century Gothic" w:eastAsia="Calibri" w:hAnsi="Century Gothic" w:cs="Arial"/>
        <w:noProof/>
        <w:sz w:val="24"/>
        <w:szCs w:val="24"/>
        <w:lang w:val="en-US" w:eastAsia="zh-CN"/>
      </w:rPr>
      <w:drawing>
        <wp:anchor distT="0" distB="0" distL="114300" distR="114300" simplePos="0" relativeHeight="251659264" behindDoc="0" locked="0" layoutInCell="1" allowOverlap="0" wp14:anchorId="46E6B0F6" wp14:editId="1B1F99A6">
          <wp:simplePos x="0" y="0"/>
          <wp:positionH relativeFrom="column">
            <wp:posOffset>4368165</wp:posOffset>
          </wp:positionH>
          <wp:positionV relativeFrom="paragraph">
            <wp:posOffset>14909</wp:posOffset>
          </wp:positionV>
          <wp:extent cx="1693545" cy="848360"/>
          <wp:effectExtent l="0" t="0" r="1905" b="8890"/>
          <wp:wrapSquare wrapText="bothSides"/>
          <wp:docPr id="3" name="Picture 3" descr="VISITMY2014_CMYK_POS logo for M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SITMY2014_CMYK_POS logo for M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55" t="18955" b="20689"/>
                  <a:stretch/>
                </pic:blipFill>
                <pic:spPr bwMode="auto">
                  <a:xfrm>
                    <a:off x="0" y="0"/>
                    <a:ext cx="1693545" cy="848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eastAsia="Calibri" w:hAnsi="Century Gothic" w:cs="Arial"/>
        <w:noProof/>
        <w:sz w:val="24"/>
        <w:szCs w:val="24"/>
        <w:lang w:val="en-US" w:eastAsia="zh-CN"/>
      </w:rPr>
      <w:drawing>
        <wp:inline distT="0" distB="0" distL="0" distR="0" wp14:anchorId="74F6F863" wp14:editId="41A3E075">
          <wp:extent cx="1367624" cy="868102"/>
          <wp:effectExtent l="0" t="0" r="4445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ota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624" cy="868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F3976"/>
    <w:multiLevelType w:val="hybridMultilevel"/>
    <w:tmpl w:val="581485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54DA6"/>
    <w:multiLevelType w:val="hybridMultilevel"/>
    <w:tmpl w:val="4498E2A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B1694"/>
    <w:multiLevelType w:val="hybridMultilevel"/>
    <w:tmpl w:val="0BD68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C6165"/>
    <w:multiLevelType w:val="hybridMultilevel"/>
    <w:tmpl w:val="1A7A1452"/>
    <w:lvl w:ilvl="0" w:tplc="1C44B6BE">
      <w:start w:val="1"/>
      <w:numFmt w:val="lowerRoman"/>
      <w:lvlText w:val="(%1)"/>
      <w:lvlJc w:val="left"/>
      <w:pPr>
        <w:ind w:left="1440" w:hanging="720"/>
      </w:pPr>
      <w:rPr>
        <w:rFonts w:hint="default"/>
        <w:i w:val="0"/>
      </w:rPr>
    </w:lvl>
    <w:lvl w:ilvl="1" w:tplc="C26C4F2C">
      <w:start w:val="2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17">
      <w:start w:val="1"/>
      <w:numFmt w:val="lowerLetter"/>
      <w:lvlText w:val="%4)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D6135C"/>
    <w:multiLevelType w:val="hybridMultilevel"/>
    <w:tmpl w:val="79F073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E5BDF"/>
    <w:multiLevelType w:val="hybridMultilevel"/>
    <w:tmpl w:val="C3EE0110"/>
    <w:lvl w:ilvl="0" w:tplc="95D69A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92D0E"/>
    <w:multiLevelType w:val="hybridMultilevel"/>
    <w:tmpl w:val="399432F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C4"/>
    <w:rsid w:val="00051F86"/>
    <w:rsid w:val="00066682"/>
    <w:rsid w:val="00080D69"/>
    <w:rsid w:val="00084646"/>
    <w:rsid w:val="000873F8"/>
    <w:rsid w:val="00091DE3"/>
    <w:rsid w:val="000A4A36"/>
    <w:rsid w:val="000C4CD4"/>
    <w:rsid w:val="000D799C"/>
    <w:rsid w:val="000E6958"/>
    <w:rsid w:val="00100F73"/>
    <w:rsid w:val="00120EBB"/>
    <w:rsid w:val="001222E9"/>
    <w:rsid w:val="001432DD"/>
    <w:rsid w:val="001D1D24"/>
    <w:rsid w:val="00223C6E"/>
    <w:rsid w:val="00227DFC"/>
    <w:rsid w:val="002369EF"/>
    <w:rsid w:val="00243C0F"/>
    <w:rsid w:val="002773F4"/>
    <w:rsid w:val="00286CFD"/>
    <w:rsid w:val="002940DD"/>
    <w:rsid w:val="0029697C"/>
    <w:rsid w:val="002B52AE"/>
    <w:rsid w:val="002C26AF"/>
    <w:rsid w:val="002C593F"/>
    <w:rsid w:val="002D7462"/>
    <w:rsid w:val="002F1056"/>
    <w:rsid w:val="002F6427"/>
    <w:rsid w:val="00321CD4"/>
    <w:rsid w:val="0034637B"/>
    <w:rsid w:val="00350553"/>
    <w:rsid w:val="00367400"/>
    <w:rsid w:val="00367773"/>
    <w:rsid w:val="003678AB"/>
    <w:rsid w:val="00372C3D"/>
    <w:rsid w:val="00374886"/>
    <w:rsid w:val="00375F94"/>
    <w:rsid w:val="00391912"/>
    <w:rsid w:val="003A09CF"/>
    <w:rsid w:val="003A372A"/>
    <w:rsid w:val="00406571"/>
    <w:rsid w:val="00417B6C"/>
    <w:rsid w:val="004368F9"/>
    <w:rsid w:val="00442180"/>
    <w:rsid w:val="00445AD7"/>
    <w:rsid w:val="00446D45"/>
    <w:rsid w:val="00447B45"/>
    <w:rsid w:val="004715A5"/>
    <w:rsid w:val="00472DCB"/>
    <w:rsid w:val="00483911"/>
    <w:rsid w:val="00486B96"/>
    <w:rsid w:val="004943CE"/>
    <w:rsid w:val="004A1171"/>
    <w:rsid w:val="004B496B"/>
    <w:rsid w:val="004C6A86"/>
    <w:rsid w:val="004E29E8"/>
    <w:rsid w:val="004E6D10"/>
    <w:rsid w:val="00510221"/>
    <w:rsid w:val="00544AC8"/>
    <w:rsid w:val="00544FC1"/>
    <w:rsid w:val="00556E29"/>
    <w:rsid w:val="0057060B"/>
    <w:rsid w:val="00572ACF"/>
    <w:rsid w:val="00573F00"/>
    <w:rsid w:val="005B4C10"/>
    <w:rsid w:val="005D16EA"/>
    <w:rsid w:val="005D44EB"/>
    <w:rsid w:val="006048D1"/>
    <w:rsid w:val="00666BB0"/>
    <w:rsid w:val="006937EC"/>
    <w:rsid w:val="006A21CD"/>
    <w:rsid w:val="006C38A4"/>
    <w:rsid w:val="006C39F9"/>
    <w:rsid w:val="006D7F0D"/>
    <w:rsid w:val="00701615"/>
    <w:rsid w:val="00705938"/>
    <w:rsid w:val="007262A2"/>
    <w:rsid w:val="00751BD5"/>
    <w:rsid w:val="00753524"/>
    <w:rsid w:val="00763323"/>
    <w:rsid w:val="007811D8"/>
    <w:rsid w:val="00787963"/>
    <w:rsid w:val="007A003A"/>
    <w:rsid w:val="007A56A7"/>
    <w:rsid w:val="007B32D6"/>
    <w:rsid w:val="007B4011"/>
    <w:rsid w:val="007C4AB5"/>
    <w:rsid w:val="007D44FA"/>
    <w:rsid w:val="007E1755"/>
    <w:rsid w:val="00801A29"/>
    <w:rsid w:val="008046D4"/>
    <w:rsid w:val="008609CF"/>
    <w:rsid w:val="00877512"/>
    <w:rsid w:val="008D031B"/>
    <w:rsid w:val="008D7305"/>
    <w:rsid w:val="008D7B5A"/>
    <w:rsid w:val="0092352A"/>
    <w:rsid w:val="009275BF"/>
    <w:rsid w:val="00965EDB"/>
    <w:rsid w:val="009C60D5"/>
    <w:rsid w:val="009F4529"/>
    <w:rsid w:val="00A17C76"/>
    <w:rsid w:val="00A33E99"/>
    <w:rsid w:val="00A34466"/>
    <w:rsid w:val="00A40B06"/>
    <w:rsid w:val="00A40B65"/>
    <w:rsid w:val="00A44FDB"/>
    <w:rsid w:val="00A50293"/>
    <w:rsid w:val="00A502ED"/>
    <w:rsid w:val="00A75F55"/>
    <w:rsid w:val="00A87B21"/>
    <w:rsid w:val="00A963B1"/>
    <w:rsid w:val="00AA4CEE"/>
    <w:rsid w:val="00AB39B8"/>
    <w:rsid w:val="00AB77E3"/>
    <w:rsid w:val="00AB7FC1"/>
    <w:rsid w:val="00AC5E2D"/>
    <w:rsid w:val="00AE2464"/>
    <w:rsid w:val="00AE3529"/>
    <w:rsid w:val="00AF32B3"/>
    <w:rsid w:val="00B36EB6"/>
    <w:rsid w:val="00B446EB"/>
    <w:rsid w:val="00B44EE5"/>
    <w:rsid w:val="00B45DD2"/>
    <w:rsid w:val="00B5215F"/>
    <w:rsid w:val="00B57611"/>
    <w:rsid w:val="00B66BB6"/>
    <w:rsid w:val="00B7270E"/>
    <w:rsid w:val="00B744A9"/>
    <w:rsid w:val="00B75DC5"/>
    <w:rsid w:val="00B81E5C"/>
    <w:rsid w:val="00B82F8C"/>
    <w:rsid w:val="00B831F3"/>
    <w:rsid w:val="00B91FC9"/>
    <w:rsid w:val="00BA3761"/>
    <w:rsid w:val="00BD0B2F"/>
    <w:rsid w:val="00BE3588"/>
    <w:rsid w:val="00BF1FF1"/>
    <w:rsid w:val="00C066CE"/>
    <w:rsid w:val="00C066E1"/>
    <w:rsid w:val="00C12DD8"/>
    <w:rsid w:val="00C20C49"/>
    <w:rsid w:val="00C5051A"/>
    <w:rsid w:val="00C67D18"/>
    <w:rsid w:val="00C7617F"/>
    <w:rsid w:val="00C80EF1"/>
    <w:rsid w:val="00C81B97"/>
    <w:rsid w:val="00C8248A"/>
    <w:rsid w:val="00C83429"/>
    <w:rsid w:val="00CA200F"/>
    <w:rsid w:val="00CA5AB5"/>
    <w:rsid w:val="00CA5ACC"/>
    <w:rsid w:val="00CB0ED6"/>
    <w:rsid w:val="00CB106D"/>
    <w:rsid w:val="00CC3530"/>
    <w:rsid w:val="00CE0A34"/>
    <w:rsid w:val="00D04299"/>
    <w:rsid w:val="00D21AF3"/>
    <w:rsid w:val="00D23C43"/>
    <w:rsid w:val="00D263E3"/>
    <w:rsid w:val="00D30085"/>
    <w:rsid w:val="00D438C4"/>
    <w:rsid w:val="00D523D3"/>
    <w:rsid w:val="00D526A2"/>
    <w:rsid w:val="00D74DE8"/>
    <w:rsid w:val="00D83F98"/>
    <w:rsid w:val="00DA08B1"/>
    <w:rsid w:val="00DC4221"/>
    <w:rsid w:val="00DD7B63"/>
    <w:rsid w:val="00DE21BA"/>
    <w:rsid w:val="00DE443C"/>
    <w:rsid w:val="00DF2A13"/>
    <w:rsid w:val="00E0189C"/>
    <w:rsid w:val="00E23427"/>
    <w:rsid w:val="00E235E2"/>
    <w:rsid w:val="00E23694"/>
    <w:rsid w:val="00E3478A"/>
    <w:rsid w:val="00E3523A"/>
    <w:rsid w:val="00E52D9A"/>
    <w:rsid w:val="00E54713"/>
    <w:rsid w:val="00E92726"/>
    <w:rsid w:val="00E9466B"/>
    <w:rsid w:val="00EB1F74"/>
    <w:rsid w:val="00EB512E"/>
    <w:rsid w:val="00EC09F7"/>
    <w:rsid w:val="00ED75C7"/>
    <w:rsid w:val="00EF55AA"/>
    <w:rsid w:val="00F00AF4"/>
    <w:rsid w:val="00F04569"/>
    <w:rsid w:val="00F14526"/>
    <w:rsid w:val="00F1503D"/>
    <w:rsid w:val="00F25135"/>
    <w:rsid w:val="00F36265"/>
    <w:rsid w:val="00F729ED"/>
    <w:rsid w:val="00F76F43"/>
    <w:rsid w:val="00FC3C69"/>
    <w:rsid w:val="00FD17A7"/>
    <w:rsid w:val="00FE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F33192-0E75-40AB-8143-DF931DCA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438C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438C4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D438C4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D43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mplate">
    <w:name w:val="Body Template"/>
    <w:rsid w:val="00447B45"/>
    <w:pPr>
      <w:spacing w:after="0" w:line="360" w:lineRule="auto"/>
      <w:jc w:val="both"/>
    </w:pPr>
    <w:rPr>
      <w:rFonts w:ascii="Arial" w:eastAsia="Times New Roman" w:hAnsi="Arial" w:cs="Times New Roman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A0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03A"/>
  </w:style>
  <w:style w:type="paragraph" w:styleId="BalloonText">
    <w:name w:val="Balloon Text"/>
    <w:basedOn w:val="Normal"/>
    <w:link w:val="BalloonTextChar"/>
    <w:uiPriority w:val="99"/>
    <w:semiHidden/>
    <w:unhideWhenUsed/>
    <w:rsid w:val="00087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Ang</dc:creator>
  <cp:lastModifiedBy>Hendy Tan Tian Hock</cp:lastModifiedBy>
  <cp:revision>2</cp:revision>
  <cp:lastPrinted>2014-09-15T08:47:00Z</cp:lastPrinted>
  <dcterms:created xsi:type="dcterms:W3CDTF">2014-09-15T09:11:00Z</dcterms:created>
  <dcterms:modified xsi:type="dcterms:W3CDTF">2014-09-15T09:11:00Z</dcterms:modified>
</cp:coreProperties>
</file>